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41C" w:rsidRDefault="00F8741C" w:rsidP="00543084">
      <w:pPr>
        <w:pStyle w:val="Titel"/>
        <w:jc w:val="center"/>
      </w:pPr>
      <w:bookmarkStart w:id="0" w:name="_GoBack"/>
      <w:bookmarkEnd w:id="0"/>
      <w:r>
        <w:t>Entw</w:t>
      </w:r>
      <w:r w:rsidR="00543084">
        <w:t>urf eines Stoffverteilungsplan f</w:t>
      </w:r>
      <w:r>
        <w:t xml:space="preserve">ür eine </w:t>
      </w:r>
      <w:proofErr w:type="gramStart"/>
      <w:r>
        <w:t>Arbeitsgemeinschaft  Handball</w:t>
      </w:r>
      <w:proofErr w:type="gramEnd"/>
    </w:p>
    <w:p w:rsidR="00F8741C" w:rsidRDefault="00BC192B" w:rsidP="00BC192B">
      <w:pPr>
        <w:jc w:val="center"/>
      </w:pPr>
      <w:r>
        <w:t>Beatrix Wassmann, IGS-Selters</w:t>
      </w:r>
    </w:p>
    <w:p w:rsidR="00BC192B" w:rsidRDefault="00BC192B" w:rsidP="00BC192B">
      <w:pPr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4961"/>
        <w:gridCol w:w="4678"/>
        <w:gridCol w:w="3083"/>
      </w:tblGrid>
      <w:tr w:rsidR="002D5410" w:rsidTr="00CF4FBC">
        <w:tc>
          <w:tcPr>
            <w:tcW w:w="1555" w:type="dxa"/>
          </w:tcPr>
          <w:p w:rsidR="002D5410" w:rsidRPr="00543084" w:rsidRDefault="002D5410">
            <w:pPr>
              <w:rPr>
                <w:b/>
              </w:rPr>
            </w:pPr>
            <w:r w:rsidRPr="00543084">
              <w:rPr>
                <w:b/>
              </w:rPr>
              <w:t>Gruppengröße</w:t>
            </w:r>
          </w:p>
          <w:p w:rsidR="002D5410" w:rsidRDefault="002D5410"/>
          <w:p w:rsidR="002D5410" w:rsidRDefault="002D5410">
            <w:r>
              <w:t>14</w:t>
            </w:r>
          </w:p>
        </w:tc>
        <w:tc>
          <w:tcPr>
            <w:tcW w:w="4961" w:type="dxa"/>
          </w:tcPr>
          <w:p w:rsidR="002D5410" w:rsidRPr="00543084" w:rsidRDefault="002D5410">
            <w:pPr>
              <w:rPr>
                <w:b/>
              </w:rPr>
            </w:pPr>
            <w:r w:rsidRPr="00543084">
              <w:rPr>
                <w:b/>
              </w:rPr>
              <w:t>Jahrgangstufe</w:t>
            </w:r>
          </w:p>
          <w:p w:rsidR="002D5410" w:rsidRDefault="002D5410"/>
          <w:p w:rsidR="002D5410" w:rsidRDefault="002D5410">
            <w:r>
              <w:t>5/6 Klasse</w:t>
            </w:r>
          </w:p>
        </w:tc>
        <w:tc>
          <w:tcPr>
            <w:tcW w:w="7761" w:type="dxa"/>
            <w:gridSpan w:val="2"/>
          </w:tcPr>
          <w:p w:rsidR="002D5410" w:rsidRPr="00543084" w:rsidRDefault="002D5410">
            <w:pPr>
              <w:rPr>
                <w:b/>
              </w:rPr>
            </w:pPr>
            <w:r w:rsidRPr="00543084">
              <w:rPr>
                <w:b/>
              </w:rPr>
              <w:t>Raumbedarf</w:t>
            </w:r>
          </w:p>
          <w:p w:rsidR="002D5410" w:rsidRDefault="002D5410"/>
          <w:p w:rsidR="002D5410" w:rsidRDefault="002D5410">
            <w:r>
              <w:t>Sporthalle</w:t>
            </w:r>
          </w:p>
        </w:tc>
      </w:tr>
      <w:tr w:rsidR="0071781F" w:rsidTr="00CF2EA0">
        <w:tc>
          <w:tcPr>
            <w:tcW w:w="14277" w:type="dxa"/>
            <w:gridSpan w:val="4"/>
          </w:tcPr>
          <w:p w:rsidR="00046625" w:rsidRDefault="00046625" w:rsidP="00046625"/>
          <w:p w:rsidR="00046625" w:rsidRPr="00046625" w:rsidRDefault="00046625" w:rsidP="00046625">
            <w:pPr>
              <w:jc w:val="center"/>
              <w:rPr>
                <w:b/>
              </w:rPr>
            </w:pPr>
            <w:proofErr w:type="gramStart"/>
            <w:r w:rsidRPr="00046625">
              <w:rPr>
                <w:b/>
              </w:rPr>
              <w:t>Vorbereitungsphase  ca.</w:t>
            </w:r>
            <w:proofErr w:type="gramEnd"/>
            <w:r w:rsidRPr="00046625">
              <w:rPr>
                <w:b/>
              </w:rPr>
              <w:t xml:space="preserve"> 1-2 Wochen vor Beginn der AG</w:t>
            </w:r>
          </w:p>
          <w:p w:rsidR="0071781F" w:rsidRDefault="0071781F"/>
        </w:tc>
      </w:tr>
      <w:tr w:rsidR="00543084" w:rsidTr="002D5410">
        <w:tc>
          <w:tcPr>
            <w:tcW w:w="1555" w:type="dxa"/>
          </w:tcPr>
          <w:p w:rsidR="00543084" w:rsidRPr="006C3226" w:rsidRDefault="00046625">
            <w:pPr>
              <w:rPr>
                <w:b/>
              </w:rPr>
            </w:pPr>
            <w:r w:rsidRPr="006C3226">
              <w:rPr>
                <w:b/>
              </w:rPr>
              <w:t>Zeitraum</w:t>
            </w:r>
          </w:p>
        </w:tc>
        <w:tc>
          <w:tcPr>
            <w:tcW w:w="4961" w:type="dxa"/>
          </w:tcPr>
          <w:p w:rsidR="00543084" w:rsidRPr="006C3226" w:rsidRDefault="00046625">
            <w:pPr>
              <w:rPr>
                <w:b/>
              </w:rPr>
            </w:pPr>
            <w:r w:rsidRPr="006C3226">
              <w:rPr>
                <w:b/>
              </w:rPr>
              <w:t>Inhalt</w:t>
            </w:r>
          </w:p>
        </w:tc>
        <w:tc>
          <w:tcPr>
            <w:tcW w:w="4678" w:type="dxa"/>
          </w:tcPr>
          <w:p w:rsidR="00543084" w:rsidRPr="006C3226" w:rsidRDefault="00046625">
            <w:pPr>
              <w:rPr>
                <w:b/>
              </w:rPr>
            </w:pPr>
            <w:r w:rsidRPr="006C3226">
              <w:rPr>
                <w:b/>
              </w:rPr>
              <w:t>Intention/Lernziel</w:t>
            </w:r>
          </w:p>
        </w:tc>
        <w:tc>
          <w:tcPr>
            <w:tcW w:w="3083" w:type="dxa"/>
          </w:tcPr>
          <w:p w:rsidR="00543084" w:rsidRPr="006C3226" w:rsidRDefault="00046625">
            <w:pPr>
              <w:rPr>
                <w:b/>
              </w:rPr>
            </w:pPr>
            <w:r w:rsidRPr="006C3226">
              <w:rPr>
                <w:b/>
              </w:rPr>
              <w:t>Material</w:t>
            </w:r>
          </w:p>
          <w:p w:rsidR="00046625" w:rsidRPr="006C3226" w:rsidRDefault="00046625">
            <w:pPr>
              <w:rPr>
                <w:b/>
              </w:rPr>
            </w:pPr>
          </w:p>
        </w:tc>
      </w:tr>
      <w:tr w:rsidR="00543084" w:rsidTr="002D5410">
        <w:tc>
          <w:tcPr>
            <w:tcW w:w="1555" w:type="dxa"/>
          </w:tcPr>
          <w:p w:rsidR="00543084" w:rsidRDefault="00046625">
            <w:r>
              <w:t>1-2 Woche</w:t>
            </w:r>
          </w:p>
        </w:tc>
        <w:tc>
          <w:tcPr>
            <w:tcW w:w="4961" w:type="dxa"/>
          </w:tcPr>
          <w:p w:rsidR="00046625" w:rsidRDefault="00046625" w:rsidP="00046625">
            <w:pPr>
              <w:pStyle w:val="Listenabsatz"/>
              <w:numPr>
                <w:ilvl w:val="0"/>
                <w:numId w:val="1"/>
              </w:numPr>
            </w:pPr>
            <w:r>
              <w:t>Freie Halle klären</w:t>
            </w:r>
          </w:p>
          <w:p w:rsidR="006E3AEB" w:rsidRDefault="00046625" w:rsidP="006E3AEB">
            <w:pPr>
              <w:pStyle w:val="Listenabsatz"/>
              <w:numPr>
                <w:ilvl w:val="0"/>
                <w:numId w:val="1"/>
              </w:numPr>
            </w:pPr>
            <w:r>
              <w:t>Kontakte zu Vereinen knüpfen,</w:t>
            </w:r>
            <w:r w:rsidR="006E3AEB">
              <w:t xml:space="preserve"> </w:t>
            </w:r>
            <w:r>
              <w:t>evtl.</w:t>
            </w:r>
            <w:r w:rsidR="006E3AEB">
              <w:t xml:space="preserve"> </w:t>
            </w:r>
            <w:r>
              <w:t>Vereins</w:t>
            </w:r>
            <w:r w:rsidR="006E3AEB">
              <w:t>-</w:t>
            </w:r>
            <w:r>
              <w:t>werbun</w:t>
            </w:r>
            <w:r w:rsidR="006E3AEB">
              <w:t>g</w:t>
            </w:r>
          </w:p>
          <w:p w:rsidR="006E3AEB" w:rsidRDefault="006E3AEB" w:rsidP="006E3AEB">
            <w:pPr>
              <w:pStyle w:val="Listenabsatz"/>
              <w:numPr>
                <w:ilvl w:val="0"/>
                <w:numId w:val="1"/>
              </w:numPr>
            </w:pPr>
            <w:r>
              <w:t>Absprache wann, wo, Teilnehmerzahl</w:t>
            </w:r>
          </w:p>
        </w:tc>
        <w:tc>
          <w:tcPr>
            <w:tcW w:w="4678" w:type="dxa"/>
          </w:tcPr>
          <w:p w:rsidR="00543084" w:rsidRDefault="00543084"/>
        </w:tc>
        <w:tc>
          <w:tcPr>
            <w:tcW w:w="3083" w:type="dxa"/>
          </w:tcPr>
          <w:p w:rsidR="006E3AEB" w:rsidRDefault="006E3AEB" w:rsidP="006E3AEB">
            <w:r>
              <w:t>-Handbälle, Softbälle, Hütchen, Ringe, Stifte, Matten, Kasten, Leibchen, Klebeband</w:t>
            </w:r>
          </w:p>
        </w:tc>
      </w:tr>
      <w:tr w:rsidR="00561D50" w:rsidTr="004F3FBD">
        <w:tc>
          <w:tcPr>
            <w:tcW w:w="14277" w:type="dxa"/>
            <w:gridSpan w:val="4"/>
          </w:tcPr>
          <w:p w:rsidR="00E82512" w:rsidRDefault="00E82512" w:rsidP="00561D50">
            <w:pPr>
              <w:jc w:val="center"/>
              <w:rPr>
                <w:b/>
              </w:rPr>
            </w:pPr>
          </w:p>
          <w:p w:rsidR="00561D50" w:rsidRDefault="00561D50" w:rsidP="00561D50">
            <w:pPr>
              <w:jc w:val="center"/>
              <w:rPr>
                <w:b/>
              </w:rPr>
            </w:pPr>
            <w:r>
              <w:rPr>
                <w:b/>
              </w:rPr>
              <w:t>Einführungsphase</w:t>
            </w:r>
          </w:p>
          <w:p w:rsidR="00E82512" w:rsidRPr="00561D50" w:rsidRDefault="00E82512" w:rsidP="00561D50">
            <w:pPr>
              <w:jc w:val="center"/>
              <w:rPr>
                <w:b/>
              </w:rPr>
            </w:pPr>
          </w:p>
        </w:tc>
      </w:tr>
      <w:tr w:rsidR="00543084" w:rsidTr="002D5410">
        <w:tc>
          <w:tcPr>
            <w:tcW w:w="1555" w:type="dxa"/>
          </w:tcPr>
          <w:p w:rsidR="00543084" w:rsidRDefault="00E82512">
            <w:r>
              <w:t>1.Woche</w:t>
            </w:r>
          </w:p>
        </w:tc>
        <w:tc>
          <w:tcPr>
            <w:tcW w:w="4961" w:type="dxa"/>
          </w:tcPr>
          <w:p w:rsidR="00543084" w:rsidRDefault="00E82512">
            <w:r>
              <w:t>Vorstellung der AG in den Schulstunden</w:t>
            </w:r>
          </w:p>
        </w:tc>
        <w:tc>
          <w:tcPr>
            <w:tcW w:w="4678" w:type="dxa"/>
          </w:tcPr>
          <w:p w:rsidR="00543084" w:rsidRDefault="006C3226">
            <w:r>
              <w:t>Spaß am Han</w:t>
            </w:r>
            <w:r w:rsidR="00E82512">
              <w:t>dball wecken</w:t>
            </w:r>
          </w:p>
        </w:tc>
        <w:tc>
          <w:tcPr>
            <w:tcW w:w="3083" w:type="dxa"/>
          </w:tcPr>
          <w:p w:rsidR="00543084" w:rsidRDefault="00E82512">
            <w:r>
              <w:t>Handball</w:t>
            </w:r>
          </w:p>
          <w:p w:rsidR="00E82512" w:rsidRDefault="00E82512"/>
        </w:tc>
      </w:tr>
      <w:tr w:rsidR="00543084" w:rsidTr="002D5410">
        <w:tc>
          <w:tcPr>
            <w:tcW w:w="1555" w:type="dxa"/>
          </w:tcPr>
          <w:p w:rsidR="00543084" w:rsidRDefault="00E82512">
            <w:r>
              <w:t>2.Woche</w:t>
            </w:r>
          </w:p>
        </w:tc>
        <w:tc>
          <w:tcPr>
            <w:tcW w:w="4961" w:type="dxa"/>
          </w:tcPr>
          <w:p w:rsidR="00543084" w:rsidRDefault="00E82512">
            <w:r>
              <w:t>Treffen in der Turnhalle,</w:t>
            </w:r>
          </w:p>
          <w:p w:rsidR="00E82512" w:rsidRDefault="00E82512">
            <w:r>
              <w:t>-Vorstellung der Teilnehmer,</w:t>
            </w:r>
          </w:p>
          <w:p w:rsidR="00E82512" w:rsidRDefault="00E82512">
            <w:r>
              <w:t>-Erwartungen der Schüler</w:t>
            </w:r>
          </w:p>
          <w:p w:rsidR="00E82512" w:rsidRDefault="00E82512">
            <w:r>
              <w:t>-Zielsetzung der AG,</w:t>
            </w:r>
          </w:p>
          <w:p w:rsidR="00E82512" w:rsidRDefault="00E82512">
            <w:r>
              <w:t>-Verhaltungsregeln festlegen,</w:t>
            </w:r>
          </w:p>
          <w:p w:rsidR="00E82512" w:rsidRDefault="00E82512">
            <w:r>
              <w:t>Sieh</w:t>
            </w:r>
            <w:r w:rsidR="00F5044B">
              <w:t>e Anhang A 2</w:t>
            </w:r>
            <w:r>
              <w:t>.</w:t>
            </w:r>
            <w:r w:rsidR="00F5044B">
              <w:t xml:space="preserve"> </w:t>
            </w:r>
            <w:r>
              <w:t>Woche</w:t>
            </w:r>
          </w:p>
          <w:p w:rsidR="00AB0BC9" w:rsidRDefault="00F5044B">
            <w:r>
              <w:t xml:space="preserve"> </w:t>
            </w:r>
          </w:p>
          <w:p w:rsidR="00AB0BC9" w:rsidRDefault="00AB0BC9"/>
        </w:tc>
        <w:tc>
          <w:tcPr>
            <w:tcW w:w="4678" w:type="dxa"/>
          </w:tcPr>
          <w:p w:rsidR="00543084" w:rsidRDefault="00E82512">
            <w:r>
              <w:t>Namen lernen</w:t>
            </w:r>
          </w:p>
          <w:p w:rsidR="00E82512" w:rsidRDefault="00E8251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76835</wp:posOffset>
                      </wp:positionV>
                      <wp:extent cx="180975" cy="45719"/>
                      <wp:effectExtent l="0" t="19050" r="47625" b="31115"/>
                      <wp:wrapNone/>
                      <wp:docPr id="1" name="Pfeil: nach rech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9BDFC7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: nach rechts 1" o:spid="_x0000_s1026" type="#_x0000_t13" style="position:absolute;margin-left:142.5pt;margin-top:6.05pt;width:14.2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" adj="18872" fillcolor="#4472c4 [3204]" strokecolor="#1f3763 [1604]" strokeweight="1pt"/>
                  </w:pict>
                </mc:Fallback>
              </mc:AlternateContent>
            </w:r>
            <w:r>
              <w:t xml:space="preserve">Theoretische Sozialkompetenz  </w:t>
            </w:r>
            <w:r w:rsidR="002D5410">
              <w:t xml:space="preserve">        Rücksichtnahme, Einhaltung von Regeln, Verarbeitungen von Sieg und Niederlage,</w:t>
            </w:r>
          </w:p>
          <w:p w:rsidR="002D5410" w:rsidRDefault="002D5410">
            <w:r>
              <w:t>Inhalte der Stunde</w:t>
            </w:r>
            <w:r w:rsidR="006C3226">
              <w:t>, Erwartungen und Zi</w:t>
            </w:r>
            <w:r>
              <w:t>ele</w:t>
            </w:r>
          </w:p>
        </w:tc>
        <w:tc>
          <w:tcPr>
            <w:tcW w:w="3083" w:type="dxa"/>
          </w:tcPr>
          <w:p w:rsidR="00543084" w:rsidRDefault="002D5410">
            <w:r>
              <w:t>Klebeband, Stift, Softball</w:t>
            </w:r>
          </w:p>
        </w:tc>
      </w:tr>
      <w:tr w:rsidR="00AB0BC9" w:rsidTr="001C5FF3">
        <w:tc>
          <w:tcPr>
            <w:tcW w:w="14277" w:type="dxa"/>
            <w:gridSpan w:val="4"/>
          </w:tcPr>
          <w:p w:rsidR="00AB0BC9" w:rsidRDefault="00AB0BC9" w:rsidP="00AB0BC9">
            <w:pPr>
              <w:jc w:val="center"/>
              <w:rPr>
                <w:b/>
              </w:rPr>
            </w:pPr>
          </w:p>
          <w:p w:rsidR="00AB0BC9" w:rsidRDefault="00AB0BC9" w:rsidP="00AB0BC9">
            <w:pPr>
              <w:jc w:val="center"/>
              <w:rPr>
                <w:b/>
              </w:rPr>
            </w:pPr>
            <w:r>
              <w:rPr>
                <w:b/>
              </w:rPr>
              <w:t>Einführungsphase</w:t>
            </w:r>
          </w:p>
          <w:p w:rsidR="00AB0BC9" w:rsidRPr="00561D50" w:rsidRDefault="00AB0BC9" w:rsidP="00AB0BC9">
            <w:pPr>
              <w:jc w:val="center"/>
              <w:rPr>
                <w:b/>
              </w:rPr>
            </w:pPr>
          </w:p>
        </w:tc>
      </w:tr>
      <w:tr w:rsidR="00AB0BC9" w:rsidTr="002D5410">
        <w:tc>
          <w:tcPr>
            <w:tcW w:w="1555" w:type="dxa"/>
          </w:tcPr>
          <w:p w:rsidR="00AB0BC9" w:rsidRPr="006C3226" w:rsidRDefault="00AB0BC9" w:rsidP="00AB0BC9">
            <w:pPr>
              <w:rPr>
                <w:b/>
              </w:rPr>
            </w:pPr>
            <w:r w:rsidRPr="006C3226">
              <w:rPr>
                <w:b/>
              </w:rPr>
              <w:t>Zeitraum</w:t>
            </w:r>
          </w:p>
        </w:tc>
        <w:tc>
          <w:tcPr>
            <w:tcW w:w="4961" w:type="dxa"/>
          </w:tcPr>
          <w:p w:rsidR="00AB0BC9" w:rsidRPr="006C3226" w:rsidRDefault="00AB0BC9" w:rsidP="00AB0BC9">
            <w:pPr>
              <w:rPr>
                <w:b/>
              </w:rPr>
            </w:pPr>
            <w:r w:rsidRPr="006C3226">
              <w:rPr>
                <w:b/>
              </w:rPr>
              <w:t>Inhalt</w:t>
            </w:r>
          </w:p>
        </w:tc>
        <w:tc>
          <w:tcPr>
            <w:tcW w:w="4678" w:type="dxa"/>
          </w:tcPr>
          <w:p w:rsidR="00AB0BC9" w:rsidRPr="006C3226" w:rsidRDefault="00AB0BC9" w:rsidP="00AB0BC9">
            <w:pPr>
              <w:rPr>
                <w:b/>
              </w:rPr>
            </w:pPr>
            <w:r w:rsidRPr="006C3226">
              <w:rPr>
                <w:b/>
              </w:rPr>
              <w:t>Intention/Lernziel</w:t>
            </w:r>
          </w:p>
        </w:tc>
        <w:tc>
          <w:tcPr>
            <w:tcW w:w="3083" w:type="dxa"/>
          </w:tcPr>
          <w:p w:rsidR="00AB0BC9" w:rsidRPr="006C3226" w:rsidRDefault="00AB0BC9" w:rsidP="00AB0BC9">
            <w:pPr>
              <w:rPr>
                <w:b/>
              </w:rPr>
            </w:pPr>
            <w:r w:rsidRPr="006C3226">
              <w:rPr>
                <w:b/>
              </w:rPr>
              <w:t>Material</w:t>
            </w:r>
          </w:p>
          <w:p w:rsidR="00AB0BC9" w:rsidRPr="006C3226" w:rsidRDefault="00AB0BC9" w:rsidP="00AB0BC9">
            <w:pPr>
              <w:rPr>
                <w:b/>
              </w:rPr>
            </w:pPr>
          </w:p>
        </w:tc>
      </w:tr>
      <w:tr w:rsidR="00AB0BC9" w:rsidTr="002D5410">
        <w:tc>
          <w:tcPr>
            <w:tcW w:w="1555" w:type="dxa"/>
          </w:tcPr>
          <w:p w:rsidR="00AB0BC9" w:rsidRDefault="00AB0BC9" w:rsidP="00AB0BC9">
            <w:r>
              <w:t>3.-5. Woche</w:t>
            </w:r>
          </w:p>
        </w:tc>
        <w:tc>
          <w:tcPr>
            <w:tcW w:w="4961" w:type="dxa"/>
          </w:tcPr>
          <w:p w:rsidR="00AB0BC9" w:rsidRDefault="00AB0BC9" w:rsidP="00AB0BC9">
            <w:r>
              <w:t>-Ballgewöhnung</w:t>
            </w:r>
            <w:r w:rsidR="002D0C33">
              <w:t>,</w:t>
            </w:r>
          </w:p>
          <w:p w:rsidR="002D0C33" w:rsidRDefault="002D0C33" w:rsidP="00AB0BC9">
            <w:r>
              <w:t>Siehe Anhang A 3.-5. Woche</w:t>
            </w:r>
          </w:p>
        </w:tc>
        <w:tc>
          <w:tcPr>
            <w:tcW w:w="4678" w:type="dxa"/>
          </w:tcPr>
          <w:p w:rsidR="00AB0BC9" w:rsidRDefault="002D0C33" w:rsidP="00AB0BC9">
            <w:r>
              <w:t>-Technische u. Physische Fähigkeiten wie fangen</w:t>
            </w:r>
            <w:r w:rsidR="006C3226">
              <w:t xml:space="preserve">, </w:t>
            </w:r>
            <w:r>
              <w:t>werfen, prellen werden geschult, allgemeine motorische Grundlagen aufbauen, Sozialkompetenz, Auge-Hand-Koordination schulen, Motivation anregen, Ängste vor dem Ball verlieren</w:t>
            </w:r>
          </w:p>
        </w:tc>
        <w:tc>
          <w:tcPr>
            <w:tcW w:w="3083" w:type="dxa"/>
          </w:tcPr>
          <w:p w:rsidR="00AB0BC9" w:rsidRDefault="002D0C33" w:rsidP="00AB0BC9">
            <w:r>
              <w:t>Handbälle,</w:t>
            </w:r>
          </w:p>
          <w:p w:rsidR="002D0C33" w:rsidRDefault="002D0C33" w:rsidP="00AB0BC9">
            <w:r>
              <w:t>Hütchen,</w:t>
            </w:r>
          </w:p>
          <w:p w:rsidR="002D0C33" w:rsidRDefault="002D0C33" w:rsidP="00AB0BC9">
            <w:r>
              <w:t>Kisten</w:t>
            </w:r>
          </w:p>
        </w:tc>
      </w:tr>
      <w:tr w:rsidR="00AB0BC9" w:rsidTr="002D5410">
        <w:tc>
          <w:tcPr>
            <w:tcW w:w="1555" w:type="dxa"/>
          </w:tcPr>
          <w:p w:rsidR="00AB0BC9" w:rsidRDefault="000E7B91" w:rsidP="00AB0BC9">
            <w:r>
              <w:t>6.-9. Woche</w:t>
            </w:r>
          </w:p>
        </w:tc>
        <w:tc>
          <w:tcPr>
            <w:tcW w:w="4961" w:type="dxa"/>
          </w:tcPr>
          <w:p w:rsidR="00AB0BC9" w:rsidRDefault="000E7B91" w:rsidP="00AB0BC9">
            <w:r>
              <w:t xml:space="preserve">Werfen auf Ziele im </w:t>
            </w:r>
            <w:proofErr w:type="spellStart"/>
            <w:r>
              <w:t>Kernwurf</w:t>
            </w:r>
            <w:proofErr w:type="spellEnd"/>
            <w:r>
              <w:t>, Sprungwurf, Gegenstöße</w:t>
            </w:r>
          </w:p>
          <w:p w:rsidR="000E7B91" w:rsidRDefault="0031740A" w:rsidP="00AB0BC9">
            <w:r>
              <w:t xml:space="preserve">Siehe Anhang A </w:t>
            </w:r>
            <w:r w:rsidR="000E7B91">
              <w:t xml:space="preserve">6.-9. Woche </w:t>
            </w:r>
          </w:p>
          <w:p w:rsidR="000E7B91" w:rsidRDefault="000E7B91" w:rsidP="00AB0BC9"/>
          <w:p w:rsidR="000E7B91" w:rsidRDefault="000E7B91" w:rsidP="00AB0BC9"/>
        </w:tc>
        <w:tc>
          <w:tcPr>
            <w:tcW w:w="4678" w:type="dxa"/>
          </w:tcPr>
          <w:p w:rsidR="00AB0BC9" w:rsidRDefault="000E7B91" w:rsidP="00AB0BC9">
            <w:r>
              <w:t>-Motivation anregen, Kontrolliertes Fangen u. Werfen,</w:t>
            </w:r>
          </w:p>
          <w:p w:rsidR="000E7B91" w:rsidRDefault="006C3226" w:rsidP="00AB0BC9">
            <w:r>
              <w:t>-Wurfgenauigkeit und Fangen (</w:t>
            </w:r>
            <w:r w:rsidR="000E7B91">
              <w:t>Kooperation) in Spielnahen Situation. Werfen u. Fangen im Lauf</w:t>
            </w:r>
          </w:p>
        </w:tc>
        <w:tc>
          <w:tcPr>
            <w:tcW w:w="3083" w:type="dxa"/>
          </w:tcPr>
          <w:p w:rsidR="00AB0BC9" w:rsidRDefault="000E7B91" w:rsidP="00AB0BC9">
            <w:r>
              <w:t>Handbälle</w:t>
            </w:r>
          </w:p>
          <w:p w:rsidR="000E7B91" w:rsidRDefault="000E7B91" w:rsidP="00AB0BC9">
            <w:r>
              <w:t>Hütchen</w:t>
            </w:r>
          </w:p>
          <w:p w:rsidR="000E7B91" w:rsidRDefault="000E7B91" w:rsidP="00AB0BC9">
            <w:r>
              <w:t>Kasten</w:t>
            </w:r>
          </w:p>
          <w:p w:rsidR="000E7B91" w:rsidRDefault="000E7B91" w:rsidP="00AB0BC9">
            <w:r>
              <w:t>Seile</w:t>
            </w:r>
          </w:p>
          <w:p w:rsidR="000E7B91" w:rsidRDefault="000E7B91" w:rsidP="00AB0BC9">
            <w:r>
              <w:t>Ringe</w:t>
            </w:r>
          </w:p>
        </w:tc>
      </w:tr>
      <w:tr w:rsidR="000E7B91" w:rsidTr="00B54815">
        <w:tc>
          <w:tcPr>
            <w:tcW w:w="14277" w:type="dxa"/>
            <w:gridSpan w:val="4"/>
          </w:tcPr>
          <w:p w:rsidR="00E91666" w:rsidRDefault="00E91666" w:rsidP="004A7CB6">
            <w:pPr>
              <w:jc w:val="center"/>
              <w:rPr>
                <w:b/>
              </w:rPr>
            </w:pPr>
          </w:p>
          <w:p w:rsidR="000E7B91" w:rsidRDefault="00E91666" w:rsidP="004A7CB6">
            <w:pPr>
              <w:jc w:val="center"/>
              <w:rPr>
                <w:b/>
              </w:rPr>
            </w:pPr>
            <w:r w:rsidRPr="00E91666">
              <w:rPr>
                <w:b/>
              </w:rPr>
              <w:t>Erweiterung</w:t>
            </w:r>
            <w:r w:rsidR="006434E0">
              <w:rPr>
                <w:b/>
              </w:rPr>
              <w:t>s</w:t>
            </w:r>
            <w:r w:rsidRPr="00E91666">
              <w:rPr>
                <w:b/>
              </w:rPr>
              <w:t>phase</w:t>
            </w:r>
          </w:p>
          <w:p w:rsidR="00E91666" w:rsidRPr="00E91666" w:rsidRDefault="00E91666" w:rsidP="004A7CB6">
            <w:pPr>
              <w:jc w:val="center"/>
              <w:rPr>
                <w:b/>
              </w:rPr>
            </w:pPr>
          </w:p>
        </w:tc>
      </w:tr>
      <w:tr w:rsidR="00E91666" w:rsidTr="002D5410">
        <w:tc>
          <w:tcPr>
            <w:tcW w:w="1555" w:type="dxa"/>
          </w:tcPr>
          <w:p w:rsidR="00E91666" w:rsidRDefault="00E91666" w:rsidP="00E91666">
            <w:r>
              <w:t>10.-11. Woche</w:t>
            </w:r>
          </w:p>
        </w:tc>
        <w:tc>
          <w:tcPr>
            <w:tcW w:w="4961" w:type="dxa"/>
          </w:tcPr>
          <w:p w:rsidR="00E91666" w:rsidRDefault="00E91666" w:rsidP="00E91666">
            <w:r>
              <w:t>-Abwehrpositionen, Abwehrläufe, Wurf mit Abwehr</w:t>
            </w:r>
          </w:p>
          <w:p w:rsidR="00E91666" w:rsidRDefault="00E91666" w:rsidP="00E91666">
            <w:r>
              <w:t>Siehe Anhang B 10.-11. Woche</w:t>
            </w:r>
          </w:p>
        </w:tc>
        <w:tc>
          <w:tcPr>
            <w:tcW w:w="4678" w:type="dxa"/>
          </w:tcPr>
          <w:p w:rsidR="00E91666" w:rsidRDefault="00E91666" w:rsidP="00E91666">
            <w:r>
              <w:t>Positionsspiel, Stellungsspiel, Laufbewegungen und Laufwege</w:t>
            </w:r>
          </w:p>
        </w:tc>
        <w:tc>
          <w:tcPr>
            <w:tcW w:w="3083" w:type="dxa"/>
          </w:tcPr>
          <w:p w:rsidR="00E91666" w:rsidRDefault="00E91666" w:rsidP="00E91666">
            <w:r>
              <w:t>Handbälle,</w:t>
            </w:r>
          </w:p>
          <w:p w:rsidR="00E91666" w:rsidRDefault="00E91666" w:rsidP="00E91666">
            <w:r>
              <w:t>Hütchen,</w:t>
            </w:r>
          </w:p>
          <w:p w:rsidR="00E91666" w:rsidRDefault="00E91666" w:rsidP="00E91666">
            <w:r>
              <w:t>Leibchen</w:t>
            </w:r>
          </w:p>
        </w:tc>
      </w:tr>
      <w:tr w:rsidR="00E91666" w:rsidTr="002D5410">
        <w:tc>
          <w:tcPr>
            <w:tcW w:w="1555" w:type="dxa"/>
          </w:tcPr>
          <w:p w:rsidR="00E91666" w:rsidRDefault="00E91666" w:rsidP="00E91666">
            <w:r>
              <w:t>12.-13. Woche</w:t>
            </w:r>
          </w:p>
        </w:tc>
        <w:tc>
          <w:tcPr>
            <w:tcW w:w="4961" w:type="dxa"/>
          </w:tcPr>
          <w:p w:rsidR="00E91666" w:rsidRDefault="00E91666" w:rsidP="00E91666">
            <w:r>
              <w:t>-Zusammenführung von einzel</w:t>
            </w:r>
            <w:r w:rsidR="006434E0">
              <w:t>n</w:t>
            </w:r>
            <w:r>
              <w:t>en Inhalten und Zielen</w:t>
            </w:r>
          </w:p>
          <w:p w:rsidR="00E91666" w:rsidRDefault="00624A41" w:rsidP="00E91666">
            <w:r>
              <w:t>Siehe Anhang B</w:t>
            </w:r>
            <w:r w:rsidR="00E91666">
              <w:t xml:space="preserve"> 12.-13. Woche</w:t>
            </w:r>
          </w:p>
        </w:tc>
        <w:tc>
          <w:tcPr>
            <w:tcW w:w="4678" w:type="dxa"/>
          </w:tcPr>
          <w:p w:rsidR="00E91666" w:rsidRDefault="005767CB" w:rsidP="00E91666">
            <w:r>
              <w:t>-Motorische Grundlagen, Auge- Hand- Koordination,</w:t>
            </w:r>
          </w:p>
          <w:p w:rsidR="005767CB" w:rsidRDefault="005767CB" w:rsidP="00E91666">
            <w:r>
              <w:t>-Technische u. physische Fähigkeiten.</w:t>
            </w:r>
          </w:p>
          <w:p w:rsidR="005767CB" w:rsidRDefault="005767CB" w:rsidP="00E91666">
            <w:r>
              <w:t>-U</w:t>
            </w:r>
            <w:r w:rsidR="006C3226">
              <w:t>msetzung der gelernten Elemente</w:t>
            </w:r>
            <w:r>
              <w:t xml:space="preserve"> u. Festigung des Könnens</w:t>
            </w:r>
          </w:p>
        </w:tc>
        <w:tc>
          <w:tcPr>
            <w:tcW w:w="3083" w:type="dxa"/>
          </w:tcPr>
          <w:p w:rsidR="00E91666" w:rsidRDefault="005767CB" w:rsidP="00E91666">
            <w:r>
              <w:t>Handbälle</w:t>
            </w:r>
          </w:p>
          <w:p w:rsidR="005767CB" w:rsidRDefault="005767CB" w:rsidP="00E91666">
            <w:r>
              <w:t>Hütchen</w:t>
            </w:r>
          </w:p>
          <w:p w:rsidR="005767CB" w:rsidRDefault="005767CB" w:rsidP="00E91666">
            <w:r>
              <w:t>Kästen</w:t>
            </w:r>
          </w:p>
          <w:p w:rsidR="005767CB" w:rsidRDefault="005767CB" w:rsidP="00E91666">
            <w:r>
              <w:t>Leibchen</w:t>
            </w:r>
          </w:p>
        </w:tc>
      </w:tr>
      <w:tr w:rsidR="00E91666" w:rsidTr="002D5410">
        <w:tc>
          <w:tcPr>
            <w:tcW w:w="1555" w:type="dxa"/>
          </w:tcPr>
          <w:p w:rsidR="00E91666" w:rsidRDefault="00F60094" w:rsidP="00E91666">
            <w:r>
              <w:t>14. Woche</w:t>
            </w:r>
          </w:p>
        </w:tc>
        <w:tc>
          <w:tcPr>
            <w:tcW w:w="4961" w:type="dxa"/>
          </w:tcPr>
          <w:p w:rsidR="00E91666" w:rsidRDefault="00F60094" w:rsidP="00E91666">
            <w:r>
              <w:t>Handballspiel</w:t>
            </w:r>
          </w:p>
          <w:p w:rsidR="00F60094" w:rsidRDefault="00F60094" w:rsidP="00E91666">
            <w:r>
              <w:t>7 gegen 7</w:t>
            </w:r>
          </w:p>
        </w:tc>
        <w:tc>
          <w:tcPr>
            <w:tcW w:w="4678" w:type="dxa"/>
          </w:tcPr>
          <w:p w:rsidR="00E91666" w:rsidRDefault="00F60094" w:rsidP="00E91666">
            <w:r>
              <w:t xml:space="preserve"> Siehe Anhang 11.- 13. Woche</w:t>
            </w:r>
          </w:p>
          <w:p w:rsidR="00F60094" w:rsidRDefault="00F60094" w:rsidP="00E91666">
            <w:r>
              <w:t>Spielfähigkeit ausbauen</w:t>
            </w:r>
          </w:p>
        </w:tc>
        <w:tc>
          <w:tcPr>
            <w:tcW w:w="3083" w:type="dxa"/>
          </w:tcPr>
          <w:p w:rsidR="00E91666" w:rsidRDefault="00F60094" w:rsidP="00E91666">
            <w:r>
              <w:t>Handbälle</w:t>
            </w:r>
          </w:p>
          <w:p w:rsidR="00F60094" w:rsidRDefault="00F60094" w:rsidP="00E91666">
            <w:r>
              <w:t>Leibchen</w:t>
            </w:r>
          </w:p>
        </w:tc>
      </w:tr>
      <w:tr w:rsidR="00E91666" w:rsidTr="002D5410">
        <w:tc>
          <w:tcPr>
            <w:tcW w:w="1555" w:type="dxa"/>
          </w:tcPr>
          <w:p w:rsidR="00E91666" w:rsidRDefault="00F60094" w:rsidP="00E91666">
            <w:r>
              <w:t>15. Woche</w:t>
            </w:r>
          </w:p>
        </w:tc>
        <w:tc>
          <w:tcPr>
            <w:tcW w:w="4961" w:type="dxa"/>
          </w:tcPr>
          <w:p w:rsidR="00F60094" w:rsidRDefault="00F60094" w:rsidP="00E91666">
            <w:r>
              <w:t>Einladungen an die anderen AGs – Handballverein- Eltern- Lehrer. Teambildung</w:t>
            </w:r>
          </w:p>
          <w:p w:rsidR="00BA4096" w:rsidRDefault="00BA4096" w:rsidP="00E91666"/>
          <w:p w:rsidR="00BA4096" w:rsidRDefault="00BA4096" w:rsidP="00E91666"/>
        </w:tc>
        <w:tc>
          <w:tcPr>
            <w:tcW w:w="4678" w:type="dxa"/>
          </w:tcPr>
          <w:p w:rsidR="00E91666" w:rsidRDefault="006C3226" w:rsidP="00E91666">
            <w:r>
              <w:t>-Teambildung (</w:t>
            </w:r>
            <w:r w:rsidR="00F60094">
              <w:t>Sozialkompetenz)</w:t>
            </w:r>
          </w:p>
          <w:p w:rsidR="00F60094" w:rsidRDefault="00F60094" w:rsidP="00E91666"/>
        </w:tc>
        <w:tc>
          <w:tcPr>
            <w:tcW w:w="3083" w:type="dxa"/>
          </w:tcPr>
          <w:p w:rsidR="00F60094" w:rsidRDefault="00F60094" w:rsidP="00E91666">
            <w:r>
              <w:t>Stifte</w:t>
            </w:r>
          </w:p>
          <w:p w:rsidR="00F60094" w:rsidRDefault="00F60094" w:rsidP="00E91666"/>
        </w:tc>
      </w:tr>
      <w:tr w:rsidR="00BA4096" w:rsidTr="001C490B">
        <w:tc>
          <w:tcPr>
            <w:tcW w:w="14277" w:type="dxa"/>
            <w:gridSpan w:val="4"/>
          </w:tcPr>
          <w:p w:rsidR="00BA4096" w:rsidRDefault="00BA4096" w:rsidP="00BA4096">
            <w:pPr>
              <w:jc w:val="center"/>
              <w:rPr>
                <w:b/>
              </w:rPr>
            </w:pPr>
          </w:p>
          <w:p w:rsidR="00BA4096" w:rsidRDefault="00BA4096" w:rsidP="00BA4096">
            <w:pPr>
              <w:jc w:val="center"/>
              <w:rPr>
                <w:b/>
              </w:rPr>
            </w:pPr>
            <w:r w:rsidRPr="00E91666">
              <w:rPr>
                <w:b/>
              </w:rPr>
              <w:t>Erweiterung</w:t>
            </w:r>
            <w:r w:rsidR="006434E0">
              <w:rPr>
                <w:b/>
              </w:rPr>
              <w:t>s</w:t>
            </w:r>
            <w:r w:rsidRPr="00E91666">
              <w:rPr>
                <w:b/>
              </w:rPr>
              <w:t>phase</w:t>
            </w:r>
          </w:p>
          <w:p w:rsidR="00BA4096" w:rsidRPr="00E91666" w:rsidRDefault="00BA4096" w:rsidP="00BA4096">
            <w:pPr>
              <w:jc w:val="center"/>
              <w:rPr>
                <w:b/>
              </w:rPr>
            </w:pPr>
          </w:p>
        </w:tc>
      </w:tr>
      <w:tr w:rsidR="00BA4096" w:rsidTr="002D5410">
        <w:tc>
          <w:tcPr>
            <w:tcW w:w="1555" w:type="dxa"/>
          </w:tcPr>
          <w:p w:rsidR="00BA4096" w:rsidRPr="006C3226" w:rsidRDefault="00BA4096" w:rsidP="00BA4096">
            <w:pPr>
              <w:rPr>
                <w:b/>
              </w:rPr>
            </w:pPr>
            <w:r w:rsidRPr="006C3226">
              <w:rPr>
                <w:b/>
              </w:rPr>
              <w:t>Zeitraum</w:t>
            </w:r>
          </w:p>
        </w:tc>
        <w:tc>
          <w:tcPr>
            <w:tcW w:w="4961" w:type="dxa"/>
          </w:tcPr>
          <w:p w:rsidR="00BA4096" w:rsidRPr="006C3226" w:rsidRDefault="00BA4096" w:rsidP="00BA4096">
            <w:pPr>
              <w:rPr>
                <w:b/>
              </w:rPr>
            </w:pPr>
            <w:r w:rsidRPr="006C3226">
              <w:rPr>
                <w:b/>
              </w:rPr>
              <w:t>Inhalt</w:t>
            </w:r>
          </w:p>
        </w:tc>
        <w:tc>
          <w:tcPr>
            <w:tcW w:w="4678" w:type="dxa"/>
          </w:tcPr>
          <w:p w:rsidR="00BA4096" w:rsidRPr="006C3226" w:rsidRDefault="00BA4096" w:rsidP="00BA4096">
            <w:pPr>
              <w:rPr>
                <w:b/>
              </w:rPr>
            </w:pPr>
            <w:r w:rsidRPr="006C3226">
              <w:rPr>
                <w:b/>
              </w:rPr>
              <w:t>Intention/Lernziel</w:t>
            </w:r>
          </w:p>
        </w:tc>
        <w:tc>
          <w:tcPr>
            <w:tcW w:w="3083" w:type="dxa"/>
          </w:tcPr>
          <w:p w:rsidR="00BA4096" w:rsidRPr="006C3226" w:rsidRDefault="00BA4096" w:rsidP="00BA4096">
            <w:pPr>
              <w:rPr>
                <w:b/>
              </w:rPr>
            </w:pPr>
            <w:r w:rsidRPr="006C3226">
              <w:rPr>
                <w:b/>
              </w:rPr>
              <w:t>Material</w:t>
            </w:r>
          </w:p>
          <w:p w:rsidR="00BA4096" w:rsidRPr="006C3226" w:rsidRDefault="00BA4096" w:rsidP="00BA4096">
            <w:pPr>
              <w:rPr>
                <w:b/>
              </w:rPr>
            </w:pPr>
          </w:p>
        </w:tc>
      </w:tr>
      <w:tr w:rsidR="00BA4096" w:rsidTr="002D5410">
        <w:tc>
          <w:tcPr>
            <w:tcW w:w="1555" w:type="dxa"/>
          </w:tcPr>
          <w:p w:rsidR="00BA4096" w:rsidRDefault="00BA4096" w:rsidP="00BA4096">
            <w:r>
              <w:t>16. Woche</w:t>
            </w:r>
          </w:p>
        </w:tc>
        <w:tc>
          <w:tcPr>
            <w:tcW w:w="4961" w:type="dxa"/>
          </w:tcPr>
          <w:p w:rsidR="00BA4096" w:rsidRDefault="00BA4096" w:rsidP="00BA4096">
            <w:r>
              <w:t>Vorführung eines Handballspieles</w:t>
            </w:r>
          </w:p>
        </w:tc>
        <w:tc>
          <w:tcPr>
            <w:tcW w:w="4678" w:type="dxa"/>
          </w:tcPr>
          <w:p w:rsidR="00BA4096" w:rsidRDefault="00BA4096" w:rsidP="00BA4096">
            <w:r>
              <w:t xml:space="preserve">-Präsentationskompetenz, Umsetzung von Lerninhalte im Spiel </w:t>
            </w:r>
            <w:proofErr w:type="gramStart"/>
            <w:r>
              <w:t>(</w:t>
            </w:r>
            <w:r w:rsidR="00E4293F">
              <w:t xml:space="preserve"> </w:t>
            </w:r>
            <w:r w:rsidR="006C3226">
              <w:t xml:space="preserve"> </w:t>
            </w:r>
            <w:r>
              <w:t>_</w:t>
            </w:r>
            <w:proofErr w:type="gramEnd"/>
            <w:r>
              <w:t>:_</w:t>
            </w:r>
            <w:r w:rsidR="00E4293F">
              <w:t xml:space="preserve"> </w:t>
            </w:r>
            <w:r w:rsidR="006C3226">
              <w:t xml:space="preserve"> </w:t>
            </w:r>
            <w:r>
              <w:t>), Reagieren in verschiedenen auch unvorhergesehenen Spielsituationen, Beweis Spiel, Regelkompetenz</w:t>
            </w:r>
          </w:p>
        </w:tc>
        <w:tc>
          <w:tcPr>
            <w:tcW w:w="3083" w:type="dxa"/>
          </w:tcPr>
          <w:p w:rsidR="00BA4096" w:rsidRDefault="00BA4096" w:rsidP="00BA4096">
            <w:r>
              <w:t>Handbälle</w:t>
            </w:r>
          </w:p>
          <w:p w:rsidR="00BA4096" w:rsidRDefault="00BA4096" w:rsidP="00BA4096">
            <w:r>
              <w:t>Leibchen</w:t>
            </w:r>
          </w:p>
        </w:tc>
      </w:tr>
      <w:tr w:rsidR="00582F55" w:rsidTr="008A5776">
        <w:tc>
          <w:tcPr>
            <w:tcW w:w="14277" w:type="dxa"/>
            <w:gridSpan w:val="4"/>
          </w:tcPr>
          <w:p w:rsidR="00582F55" w:rsidRDefault="00582F55" w:rsidP="00582F55">
            <w:pPr>
              <w:jc w:val="center"/>
              <w:rPr>
                <w:b/>
              </w:rPr>
            </w:pPr>
          </w:p>
          <w:p w:rsidR="00582F55" w:rsidRDefault="00582F55" w:rsidP="00582F55">
            <w:pPr>
              <w:jc w:val="center"/>
              <w:rPr>
                <w:b/>
              </w:rPr>
            </w:pPr>
            <w:r>
              <w:rPr>
                <w:b/>
              </w:rPr>
              <w:t>Zukunftsvision</w:t>
            </w:r>
          </w:p>
          <w:p w:rsidR="00582F55" w:rsidRPr="00E91666" w:rsidRDefault="00582F55" w:rsidP="00582F55">
            <w:pPr>
              <w:jc w:val="center"/>
              <w:rPr>
                <w:b/>
              </w:rPr>
            </w:pPr>
          </w:p>
        </w:tc>
      </w:tr>
      <w:tr w:rsidR="00582F55" w:rsidTr="00A226BF">
        <w:tc>
          <w:tcPr>
            <w:tcW w:w="14277" w:type="dxa"/>
            <w:gridSpan w:val="4"/>
          </w:tcPr>
          <w:p w:rsidR="00063657" w:rsidRDefault="00063657" w:rsidP="00582F55"/>
          <w:p w:rsidR="00063657" w:rsidRDefault="00063657" w:rsidP="00582F5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32ADBD" wp14:editId="5F3FF92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31115</wp:posOffset>
                      </wp:positionV>
                      <wp:extent cx="180975" cy="45719"/>
                      <wp:effectExtent l="0" t="19050" r="47625" b="31115"/>
                      <wp:wrapNone/>
                      <wp:docPr id="2" name="Pfeil: nach recht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2227C9" id="Pfeil: nach rechts 2" o:spid="_x0000_s1026" type="#_x0000_t13" style="position:absolute;margin-left:-.5pt;margin-top:2.45pt;width:14.2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" adj="18872" fillcolor="#4472c4 [3204]" strokecolor="#1f3763 [1604]" strokeweight="1pt"/>
                  </w:pict>
                </mc:Fallback>
              </mc:AlternateContent>
            </w:r>
            <w:r>
              <w:t xml:space="preserve">         Bessere Sozialkompetenz</w:t>
            </w:r>
          </w:p>
          <w:p w:rsidR="00063657" w:rsidRDefault="00063657" w:rsidP="00582F55"/>
          <w:p w:rsidR="00063657" w:rsidRDefault="00063657" w:rsidP="00582F5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7A39BB" wp14:editId="3305AE5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31115</wp:posOffset>
                      </wp:positionV>
                      <wp:extent cx="180975" cy="45719"/>
                      <wp:effectExtent l="0" t="19050" r="47625" b="31115"/>
                      <wp:wrapNone/>
                      <wp:docPr id="4" name="Pfeil: nach recht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D2766B" id="Pfeil: nach rechts 4" o:spid="_x0000_s1026" type="#_x0000_t13" style="position:absolute;margin-left:-.5pt;margin-top:2.45pt;width:14.25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" adj="18872" fillcolor="#4472c4 [3204]" strokecolor="#1f3763 [1604]" strokeweight="1pt"/>
                  </w:pict>
                </mc:Fallback>
              </mc:AlternateContent>
            </w:r>
            <w:r>
              <w:t xml:space="preserve">         Besuch eines Handballspiels in der Region</w:t>
            </w:r>
          </w:p>
          <w:p w:rsidR="00063657" w:rsidRDefault="00063657" w:rsidP="00582F55"/>
          <w:p w:rsidR="00063657" w:rsidRDefault="00063657" w:rsidP="00582F5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C1ECF2" wp14:editId="04ABB84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31115</wp:posOffset>
                      </wp:positionV>
                      <wp:extent cx="180975" cy="45719"/>
                      <wp:effectExtent l="0" t="19050" r="47625" b="31115"/>
                      <wp:wrapNone/>
                      <wp:docPr id="3" name="Pfeil: nach rech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6F5E11" id="Pfeil: nach rechts 3" o:spid="_x0000_s1026" type="#_x0000_t13" style="position:absolute;margin-left:-.5pt;margin-top:2.45pt;width:14.25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" adj="18872" fillcolor="#4472c4 [3204]" strokecolor="#1f3763 [1604]" strokeweight="1pt"/>
                  </w:pict>
                </mc:Fallback>
              </mc:AlternateContent>
            </w:r>
            <w:r>
              <w:t xml:space="preserve">         Schülermannschaft gründen und gegen andere Schulen spielen</w:t>
            </w:r>
          </w:p>
          <w:p w:rsidR="00063657" w:rsidRDefault="00063657" w:rsidP="00582F55"/>
          <w:p w:rsidR="00063657" w:rsidRDefault="00063657" w:rsidP="00582F5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200B56" wp14:editId="3C5FC46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31115</wp:posOffset>
                      </wp:positionV>
                      <wp:extent cx="180975" cy="45719"/>
                      <wp:effectExtent l="0" t="19050" r="47625" b="31115"/>
                      <wp:wrapNone/>
                      <wp:docPr id="5" name="Pfeil: nach recht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FDF309" id="Pfeil: nach rechts 5" o:spid="_x0000_s1026" type="#_x0000_t13" style="position:absolute;margin-left:-.5pt;margin-top:2.45pt;width:14.25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" adj="18872" fillcolor="#4472c4 [3204]" strokecolor="#1f3763 [1604]" strokeweight="1pt"/>
                  </w:pict>
                </mc:Fallback>
              </mc:AlternateContent>
            </w:r>
            <w:r w:rsidR="00615406">
              <w:t xml:space="preserve">         Methodenkompetenz (</w:t>
            </w:r>
            <w:r>
              <w:t>eigenverantwort</w:t>
            </w:r>
            <w:r w:rsidR="00FD780C">
              <w:t>lich zum Verein gehen</w:t>
            </w:r>
            <w:r w:rsidR="00615406">
              <w:t>)</w:t>
            </w:r>
          </w:p>
          <w:p w:rsidR="00582F55" w:rsidRDefault="00582F55" w:rsidP="00582F55"/>
        </w:tc>
      </w:tr>
    </w:tbl>
    <w:p w:rsidR="00F8741C" w:rsidRDefault="00F8741C"/>
    <w:p w:rsidR="00F8741C" w:rsidRDefault="00F8741C"/>
    <w:p w:rsidR="00F8741C" w:rsidRDefault="00F8741C"/>
    <w:p w:rsidR="005539F2" w:rsidRDefault="005539F2"/>
    <w:p w:rsidR="005539F2" w:rsidRDefault="005539F2"/>
    <w:p w:rsidR="005539F2" w:rsidRDefault="005539F2"/>
    <w:sectPr w:rsidR="005539F2" w:rsidSect="00F8741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63C51"/>
    <w:multiLevelType w:val="hybridMultilevel"/>
    <w:tmpl w:val="498CF3FA"/>
    <w:lvl w:ilvl="0" w:tplc="41C241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1C"/>
    <w:rsid w:val="00046625"/>
    <w:rsid w:val="00063657"/>
    <w:rsid w:val="000E7B91"/>
    <w:rsid w:val="002D0C33"/>
    <w:rsid w:val="002D5410"/>
    <w:rsid w:val="0031740A"/>
    <w:rsid w:val="004A7CB6"/>
    <w:rsid w:val="004C1EAE"/>
    <w:rsid w:val="00543084"/>
    <w:rsid w:val="005539F2"/>
    <w:rsid w:val="00561D50"/>
    <w:rsid w:val="005767CB"/>
    <w:rsid w:val="00582F55"/>
    <w:rsid w:val="00615406"/>
    <w:rsid w:val="00624A41"/>
    <w:rsid w:val="006434E0"/>
    <w:rsid w:val="006C3226"/>
    <w:rsid w:val="006E3AEB"/>
    <w:rsid w:val="0071781F"/>
    <w:rsid w:val="00940FCC"/>
    <w:rsid w:val="00AB0BC9"/>
    <w:rsid w:val="00BA4096"/>
    <w:rsid w:val="00BC192B"/>
    <w:rsid w:val="00C041FC"/>
    <w:rsid w:val="00E4293F"/>
    <w:rsid w:val="00E82512"/>
    <w:rsid w:val="00E91666"/>
    <w:rsid w:val="00F5044B"/>
    <w:rsid w:val="00F60094"/>
    <w:rsid w:val="00F8741C"/>
    <w:rsid w:val="00FD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442A1-8B6B-4686-9177-D27B6B28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430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430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54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46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Wassmann</dc:creator>
  <cp:keywords/>
  <dc:description/>
  <cp:lastModifiedBy>Nutzer</cp:lastModifiedBy>
  <cp:revision>2</cp:revision>
  <dcterms:created xsi:type="dcterms:W3CDTF">2018-01-14T17:16:00Z</dcterms:created>
  <dcterms:modified xsi:type="dcterms:W3CDTF">2018-01-14T17:16:00Z</dcterms:modified>
</cp:coreProperties>
</file>